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8A" w:rsidRPr="00436F75" w:rsidRDefault="00245E8A" w:rsidP="00245E8A">
      <w:pPr>
        <w:jc w:val="center"/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</w:rPr>
        <w:t>2017 LEAD Conference</w:t>
      </w:r>
    </w:p>
    <w:p w:rsidR="00245E8A" w:rsidRPr="00436F75" w:rsidRDefault="00245E8A" w:rsidP="00245E8A">
      <w:pPr>
        <w:jc w:val="center"/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</w:pPr>
      <w:r w:rsidRPr="00436F75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</w:rPr>
        <w:t>Springfield, Missouri</w:t>
      </w:r>
    </w:p>
    <w:p w:rsidR="00245E8A" w:rsidRPr="00436F75" w:rsidRDefault="00245E8A" w:rsidP="00245E8A">
      <w:pPr>
        <w:jc w:val="center"/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</w:pPr>
      <w:r w:rsidRPr="00436F75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  <w:t>Growing Physically</w:t>
      </w:r>
    </w:p>
    <w:p w:rsidR="00245E8A" w:rsidRPr="00436F75" w:rsidRDefault="00245E8A" w:rsidP="00245E8A">
      <w:pPr>
        <w:jc w:val="center"/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</w:rPr>
      </w:pPr>
    </w:p>
    <w:p w:rsidR="00245E8A" w:rsidRDefault="00245E8A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1 John 3:2 Paul speaking says, "Above all things, I wish that you may prosper and</w:t>
      </w:r>
      <w:r w:rsidRPr="00436F75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be in heal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th, even as your soul prospers."</w:t>
      </w:r>
      <w:r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436F75" w:rsidRPr="00436F75" w:rsidRDefault="00436F75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436F75" w:rsidRPr="00436F75" w:rsidRDefault="00436F75" w:rsidP="00436F75">
      <w:pPr>
        <w:numPr>
          <w:ilvl w:val="0"/>
          <w:numId w:val="5"/>
        </w:numPr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</w:pPr>
      <w:r w:rsidRPr="00436F75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  <w:t>Health</w:t>
      </w:r>
    </w:p>
    <w:p w:rsidR="00245E8A" w:rsidRPr="00436F75" w:rsidRDefault="00245E8A" w:rsidP="00436F75">
      <w:pPr>
        <w:numPr>
          <w:ilvl w:val="1"/>
          <w:numId w:val="5"/>
        </w:numPr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One of the best things a person can do to better their health is to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Lower Added Sugar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:  6 - 9 teaspoons per day the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R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ecommended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D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aily </w:t>
      </w:r>
      <w:r w:rsidRP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A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llowance. </w:t>
      </w:r>
      <w:r w:rsidR="00247B31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July 1, 2018, added sugar will appear on all Nutrition Labels.</w:t>
      </w:r>
    </w:p>
    <w:p w:rsidR="00245E8A" w:rsidRPr="00436F75" w:rsidRDefault="00245E8A" w:rsidP="00436F75">
      <w:pPr>
        <w:pStyle w:val="ListParagraph"/>
        <w:numPr>
          <w:ilvl w:val="2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A 20oz Mountain Dew or Coke is double the RDA. </w:t>
      </w:r>
    </w:p>
    <w:p w:rsidR="00247B31" w:rsidRPr="00436F75" w:rsidRDefault="00245E8A" w:rsidP="00436F75">
      <w:pPr>
        <w:pStyle w:val="ListParagraph"/>
        <w:numPr>
          <w:ilvl w:val="2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People over 200 </w:t>
      </w:r>
      <w:r w:rsidR="00247B31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lbs.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that drink 20 </w:t>
      </w:r>
      <w:r w:rsidR="00247B31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oz.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of soda per day.</w:t>
      </w:r>
      <w:r w:rsidR="00247B31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I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f they quit 1 bottle per day and no other changes</w:t>
      </w:r>
      <w:r w:rsidR="00247B31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,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they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can lose 30lbs in 1 year.</w:t>
      </w:r>
      <w:r w:rsidRPr="00436F75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</w:t>
      </w:r>
      <w:r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245E8A" w:rsidRPr="00436F75" w:rsidRDefault="00247B31" w:rsidP="00436F75">
      <w:pPr>
        <w:pStyle w:val="ListParagraph"/>
        <w:numPr>
          <w:ilvl w:val="2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For even better health,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e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xchange that with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20oz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bottled water.</w:t>
      </w:r>
    </w:p>
    <w:p w:rsidR="00245E8A" w:rsidRPr="00436F75" w:rsidRDefault="00247B31" w:rsidP="00436F75">
      <w:pPr>
        <w:pStyle w:val="ListParagraph"/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A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 xml:space="preserve">High 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 xml:space="preserve">Protein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D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iet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consists of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meats, fish, dairy, nuts</w:t>
      </w:r>
      <w:r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>.</w:t>
      </w:r>
    </w:p>
    <w:p w:rsidR="00190663" w:rsidRPr="00436F75" w:rsidRDefault="00247B31" w:rsidP="00436F75">
      <w:pPr>
        <w:numPr>
          <w:ilvl w:val="1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Testosterone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: If a man decides to better his diet, for the purpose of losing weight or just to be healthier, </w:t>
      </w:r>
      <w:r w:rsidR="00190663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men should stay away from processed foods or foods containing GMO products because they don’t contain the ingredients necessary to keep a high level of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testosterone. </w:t>
      </w:r>
    </w:p>
    <w:p w:rsidR="00436F75" w:rsidRDefault="00245E8A" w:rsidP="00436F75">
      <w:pPr>
        <w:pStyle w:val="ListParagraph"/>
        <w:numPr>
          <w:ilvl w:val="2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Ways to increase testosterone naturally are </w:t>
      </w:r>
    </w:p>
    <w:p w:rsidR="00436F75" w:rsidRPr="00436F75" w:rsidRDefault="00436F75" w:rsidP="00436F75">
      <w:pPr>
        <w:pStyle w:val="ListParagraph"/>
        <w:numPr>
          <w:ilvl w:val="3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trength training </w:t>
      </w:r>
    </w:p>
    <w:p w:rsidR="00436F75" w:rsidRPr="00436F75" w:rsidRDefault="00245E8A" w:rsidP="00436F75">
      <w:pPr>
        <w:pStyle w:val="ListParagraph"/>
        <w:numPr>
          <w:ilvl w:val="3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Zinc-natural sources are: high protein rich foods, raw milk, raw cheese, yogurt. It is really hard for a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vegetarian to get enough zinc. </w:t>
      </w:r>
      <w:r w:rsidR="00436F75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Things that deplete zinc:</w:t>
      </w:r>
    </w:p>
    <w:p w:rsidR="00436F75" w:rsidRDefault="00436F75" w:rsidP="00436F75">
      <w:pPr>
        <w:pStyle w:val="ListParagraph"/>
        <w:numPr>
          <w:ilvl w:val="4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M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eats with farming methods that use chemical fertilizers and pesticides. </w:t>
      </w:r>
    </w:p>
    <w:p w:rsidR="00436F75" w:rsidRDefault="00436F75" w:rsidP="00436F75">
      <w:pPr>
        <w:pStyle w:val="ListParagraph"/>
        <w:numPr>
          <w:ilvl w:val="4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Over cooking your food. </w:t>
      </w:r>
    </w:p>
    <w:p w:rsidR="00436F75" w:rsidRDefault="00245E8A" w:rsidP="00436F75">
      <w:pPr>
        <w:pStyle w:val="ListParagraph"/>
        <w:numPr>
          <w:ilvl w:val="3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Vitamin D - One big source is being in the sun. </w:t>
      </w:r>
    </w:p>
    <w:p w:rsidR="00436F75" w:rsidRDefault="00245E8A" w:rsidP="00436F75">
      <w:pPr>
        <w:pStyle w:val="ListParagraph"/>
        <w:numPr>
          <w:ilvl w:val="3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Limit sugar from your diet. </w:t>
      </w:r>
    </w:p>
    <w:p w:rsidR="00436F75" w:rsidRDefault="00245E8A" w:rsidP="00436F75">
      <w:pPr>
        <w:pStyle w:val="ListParagraph"/>
        <w:numPr>
          <w:ilvl w:val="3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Reduce stress. </w:t>
      </w:r>
    </w:p>
    <w:p w:rsidR="00245E8A" w:rsidRPr="00436F75" w:rsidRDefault="00245E8A" w:rsidP="00436F75">
      <w:pPr>
        <w:pStyle w:val="ListParagraph"/>
        <w:numPr>
          <w:ilvl w:val="3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Healthy fats are good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: Organic and free range, (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W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hy?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M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eats, eggs, olive and olive oil, coc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onuts and coconut oil,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and 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raw nuts are all healthy and necessary fats.)</w:t>
      </w:r>
    </w:p>
    <w:p w:rsidR="00245E8A" w:rsidRPr="00436F75" w:rsidRDefault="0065071A" w:rsidP="00436F75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Dental health: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I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f you have dental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insurance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,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you will have two no-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cost cleanings per year. Use it! </w:t>
      </w:r>
      <w:r w:rsidR="00245E8A" w:rsidRPr="00436F75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    </w:t>
      </w:r>
      <w:r w:rsidR="00245E8A"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245E8A" w:rsidRDefault="00245E8A" w:rsidP="00436F75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Sleep is very important in being healthy. One of the best ways to have </w:t>
      </w:r>
      <w:r w:rsid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healthier sleep is to go to bed earlier with no lights/sounds – meaning NO TV!</w:t>
      </w:r>
      <w:r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Pr="00436F75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</w:t>
      </w:r>
      <w:r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436F75" w:rsidRDefault="00436F75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436F75" w:rsidRDefault="00436F75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436F75" w:rsidRDefault="00436F75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436F75" w:rsidRPr="00436F75" w:rsidRDefault="00436F75" w:rsidP="00436F75">
      <w:pPr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FE2622" w:rsidRPr="00FE2622" w:rsidRDefault="00436F75" w:rsidP="00FE2622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436F75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  <w:t>Fitness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- 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Some of you might not like what I am going to say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,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but it is true. 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If you ask your wife or children to go get something because it is easier for them, DON'T. Every time you get up from your chair, that is a squat, and after you are up</w:t>
      </w:r>
      <w:r w:rsidR="00FE2622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, those are steps 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c</w:t>
      </w:r>
      <w:r w:rsidR="00FE2622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ounted in your daily total. If someone keeps 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getting </w:t>
      </w:r>
      <w:r w:rsidR="00FE2622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stuff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for you, it will keep getting harder for you to get up.</w:t>
      </w:r>
      <w:r w:rsidR="00245E8A" w:rsidRPr="00FE2622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FE2622" w:rsidRDefault="00245E8A" w:rsidP="00FE2622">
      <w:pPr>
        <w:numPr>
          <w:ilvl w:val="1"/>
          <w:numId w:val="5"/>
        </w:numP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The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biggest hurdle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in getting fit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is 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  <w:u w:val="single"/>
        </w:rPr>
        <w:t>discipline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. If you are good at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self-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discipline good! If not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,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finding 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a workout partner really helps.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FE2622" w:rsidRDefault="00245E8A" w:rsidP="00FE2622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Scheduling your workout on your calendar is important. Write it in like any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other appointment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. Make it a priority.</w:t>
      </w:r>
      <w:r w:rsidRPr="00FE2622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</w:t>
      </w:r>
      <w:r w:rsidRPr="00FE2622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FE2622" w:rsidRDefault="00245E8A" w:rsidP="00FE2622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Weight lifting </w:t>
      </w:r>
      <w:r w:rsid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is a good way to get fit. Lifting will give you more energy </w:t>
      </w:r>
      <w:r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and the only natural way to increase metabolism is muscle mass. The more muscle you gain, the more your metabolism increases.</w:t>
      </w:r>
      <w:r w:rsidRPr="00FE2622">
        <w:rPr>
          <w:rStyle w:val="apple-converted-space"/>
          <w:rFonts w:asciiTheme="minorHAnsi" w:eastAsia="Times New Roman" w:hAnsiTheme="minorHAnsi" w:cstheme="minorHAnsi"/>
          <w:color w:val="454545"/>
          <w:sz w:val="28"/>
          <w:szCs w:val="28"/>
        </w:rPr>
        <w:t> </w:t>
      </w:r>
      <w:r w:rsidRPr="00FE2622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A538F6" w:rsidRDefault="00A538F6" w:rsidP="00A538F6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Set a work out routine</w:t>
      </w:r>
      <w:r w:rsidR="00245E8A" w:rsidRPr="00FE2622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: pray first, stretch, always do a warm up set with 1/2 of your first set weight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.</w:t>
      </w:r>
    </w:p>
    <w:p w:rsidR="00245E8A" w:rsidRDefault="00A538F6" w:rsidP="00A538F6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Going to a gym is good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,</w:t>
      </w:r>
      <w:r w:rsidR="00245E8A" w:rsidRPr="00A538F6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but you don't have to. A set of dumb bells goes a long way. Do your chest and back before your arms. Full le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ngth of motion. Don't max out u</w:t>
      </w:r>
      <w:r w:rsidR="00245E8A" w:rsidRPr="00A538F6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nless you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are a competitive power lifter. D</w:t>
      </w:r>
      <w:r w:rsidR="00245E8A" w:rsidRPr="00A538F6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o at least 8-10 reps per set. The older you are the more reps per set.</w:t>
      </w:r>
      <w:r w:rsidR="00245E8A" w:rsidRPr="00A538F6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A538F6" w:rsidRPr="00A538F6" w:rsidRDefault="00A538F6" w:rsidP="00A538F6">
      <w:pPr>
        <w:ind w:left="1440"/>
        <w:rPr>
          <w:rFonts w:asciiTheme="minorHAnsi" w:eastAsia="Times New Roman" w:hAnsiTheme="minorHAnsi" w:cstheme="minorHAnsi"/>
          <w:color w:val="454545"/>
          <w:sz w:val="28"/>
          <w:szCs w:val="28"/>
        </w:rPr>
      </w:pPr>
    </w:p>
    <w:p w:rsidR="00245E8A" w:rsidRPr="00436F75" w:rsidRDefault="00A538F6" w:rsidP="00190663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454545"/>
          <w:sz w:val="28"/>
          <w:szCs w:val="28"/>
        </w:rPr>
      </w:pPr>
      <w:r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  <w:t xml:space="preserve">Fitness for Boys in </w:t>
      </w:r>
      <w:r w:rsidRPr="00A538F6">
        <w:rPr>
          <w:rStyle w:val="s1"/>
          <w:rFonts w:asciiTheme="minorHAnsi" w:eastAsia="Times New Roman" w:hAnsiTheme="minorHAnsi" w:cstheme="minorHAnsi"/>
          <w:b/>
          <w:color w:val="454545"/>
          <w:sz w:val="28"/>
          <w:szCs w:val="28"/>
          <w:u w:val="single"/>
        </w:rPr>
        <w:t>Sports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  <w:r w:rsidR="0065071A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- T</w:t>
      </w:r>
      <w:bookmarkStart w:id="0" w:name="_GoBack"/>
      <w:bookmarkEnd w:id="0"/>
      <w:r w:rsidR="00245E8A" w:rsidRPr="00A538F6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ell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the school coach you want your child to do full range of motion and at least 8-10 reps because you want him to be a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n all-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around good athlete his entire life. There 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is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 a lot of life after 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h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igh 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s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chool. </w:t>
      </w:r>
      <w:r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M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 xml:space="preserve">uscles are still developing </w:t>
      </w:r>
      <w:hyperlink r:id="rId7" w:history="1">
        <w:r w:rsidR="00245E8A" w:rsidRPr="00A538F6">
          <w:rPr>
            <w:rStyle w:val="s2"/>
            <w:rFonts w:asciiTheme="minorHAnsi" w:eastAsia="Times New Roman" w:hAnsiTheme="minorHAnsi" w:cstheme="minorHAnsi"/>
            <w:color w:val="auto"/>
            <w:sz w:val="28"/>
            <w:szCs w:val="28"/>
          </w:rPr>
          <w:t>until 18-21</w:t>
        </w:r>
      </w:hyperlink>
      <w:r w:rsidR="00245E8A" w:rsidRPr="00A538F6">
        <w:rPr>
          <w:rStyle w:val="s1"/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245E8A" w:rsidRPr="00436F75">
        <w:rPr>
          <w:rStyle w:val="s1"/>
          <w:rFonts w:asciiTheme="minorHAnsi" w:eastAsia="Times New Roman" w:hAnsiTheme="minorHAnsi" w:cstheme="minorHAnsi"/>
          <w:color w:val="454545"/>
          <w:sz w:val="28"/>
          <w:szCs w:val="28"/>
        </w:rPr>
        <w:t>years old.</w:t>
      </w:r>
      <w:r w:rsidR="00245E8A" w:rsidRPr="00436F75">
        <w:rPr>
          <w:rFonts w:asciiTheme="minorHAnsi" w:eastAsia="Times New Roman" w:hAnsiTheme="minorHAnsi" w:cstheme="minorHAnsi"/>
          <w:color w:val="454545"/>
          <w:sz w:val="28"/>
          <w:szCs w:val="28"/>
        </w:rPr>
        <w:t xml:space="preserve"> </w:t>
      </w:r>
    </w:p>
    <w:p w:rsidR="001600DD" w:rsidRPr="00436F75" w:rsidRDefault="00DD53F2">
      <w:pPr>
        <w:rPr>
          <w:rFonts w:asciiTheme="minorHAnsi" w:hAnsiTheme="minorHAnsi" w:cstheme="minorHAnsi"/>
          <w:sz w:val="28"/>
          <w:szCs w:val="28"/>
        </w:rPr>
      </w:pPr>
    </w:p>
    <w:sectPr w:rsidR="001600DD" w:rsidRPr="00436F75" w:rsidSect="00245E8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F2" w:rsidRDefault="00DD53F2" w:rsidP="00A538F6">
      <w:r>
        <w:separator/>
      </w:r>
    </w:p>
  </w:endnote>
  <w:endnote w:type="continuationSeparator" w:id="0">
    <w:p w:rsidR="00DD53F2" w:rsidRDefault="00DD53F2" w:rsidP="00A5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F6" w:rsidRDefault="00A538F6" w:rsidP="00A538F6">
    <w:pPr>
      <w:pStyle w:val="Footer"/>
      <w:jc w:val="right"/>
    </w:pPr>
    <w:r>
      <w:t>Jack Shiflett</w:t>
    </w:r>
  </w:p>
  <w:p w:rsidR="00A538F6" w:rsidRDefault="00A538F6" w:rsidP="00A538F6">
    <w:pPr>
      <w:pStyle w:val="Footer"/>
      <w:jc w:val="right"/>
    </w:pPr>
    <w:r>
      <w:t>Lake Placid Christian Conference Center</w:t>
    </w:r>
  </w:p>
  <w:p w:rsidR="00A538F6" w:rsidRDefault="00A538F6" w:rsidP="00A538F6">
    <w:pPr>
      <w:pStyle w:val="Footer"/>
      <w:jc w:val="right"/>
    </w:pPr>
    <w:r>
      <w:t>765-499-7369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F2" w:rsidRDefault="00DD53F2" w:rsidP="00A538F6">
      <w:r>
        <w:separator/>
      </w:r>
    </w:p>
  </w:footnote>
  <w:footnote w:type="continuationSeparator" w:id="0">
    <w:p w:rsidR="00DD53F2" w:rsidRDefault="00DD53F2" w:rsidP="00A5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5F0"/>
    <w:multiLevelType w:val="multilevel"/>
    <w:tmpl w:val="907E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A4F95"/>
    <w:multiLevelType w:val="hybridMultilevel"/>
    <w:tmpl w:val="4392C708"/>
    <w:lvl w:ilvl="0" w:tplc="26165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7398EDB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B45"/>
    <w:multiLevelType w:val="hybridMultilevel"/>
    <w:tmpl w:val="0840E930"/>
    <w:lvl w:ilvl="0" w:tplc="71AA2B3C">
      <w:start w:val="1"/>
      <w:numFmt w:val="lowerLetter"/>
      <w:lvlText w:val="%1."/>
      <w:lvlJc w:val="left"/>
      <w:pPr>
        <w:ind w:left="1080" w:hanging="360"/>
      </w:pPr>
      <w:rPr>
        <w:rFonts w:hint="default"/>
        <w:sz w:val="3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631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5435AE"/>
    <w:multiLevelType w:val="hybridMultilevel"/>
    <w:tmpl w:val="A2589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9E0C492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8A"/>
    <w:rsid w:val="001100CA"/>
    <w:rsid w:val="00190663"/>
    <w:rsid w:val="00245E8A"/>
    <w:rsid w:val="00247B31"/>
    <w:rsid w:val="00436F75"/>
    <w:rsid w:val="0065071A"/>
    <w:rsid w:val="00960746"/>
    <w:rsid w:val="00A538F6"/>
    <w:rsid w:val="00BF21BE"/>
    <w:rsid w:val="00D3172B"/>
    <w:rsid w:val="00DD53F2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CE6D"/>
  <w15:docId w15:val="{80D94474-3414-43C4-9FDE-009BB5D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5E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rsid w:val="00245E8A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2">
    <w:name w:val="s2"/>
    <w:basedOn w:val="DefaultParagraphFont"/>
    <w:rsid w:val="00245E8A"/>
    <w:rPr>
      <w:rFonts w:ascii=".SFUIText-Regular" w:hAnsi=".SFUIText-Regular" w:hint="default"/>
      <w:b w:val="0"/>
      <w:bCs w:val="0"/>
      <w:i w:val="0"/>
      <w:iCs w:val="0"/>
      <w:color w:val="E4AF0A"/>
      <w:sz w:val="34"/>
      <w:szCs w:val="34"/>
    </w:rPr>
  </w:style>
  <w:style w:type="character" w:customStyle="1" w:styleId="apple-converted-space">
    <w:name w:val="apple-converted-space"/>
    <w:basedOn w:val="DefaultParagraphFont"/>
    <w:rsid w:val="00245E8A"/>
  </w:style>
  <w:style w:type="paragraph" w:styleId="ListParagraph">
    <w:name w:val="List Paragraph"/>
    <w:basedOn w:val="Normal"/>
    <w:uiPriority w:val="34"/>
    <w:qFormat/>
    <w:rsid w:val="00245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8F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8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x-apple-data-detectors://embedded-result/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District Assemblies of God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Blanchard, Sandra</cp:lastModifiedBy>
  <cp:revision>2</cp:revision>
  <dcterms:created xsi:type="dcterms:W3CDTF">2017-03-24T18:40:00Z</dcterms:created>
  <dcterms:modified xsi:type="dcterms:W3CDTF">2017-03-24T18:40:00Z</dcterms:modified>
</cp:coreProperties>
</file>